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DAA2" w14:textId="3891069D" w:rsidR="006D741D" w:rsidRPr="00882E5F" w:rsidRDefault="00730AA1">
      <w:pPr>
        <w:rPr>
          <w:rFonts w:ascii="Comic Sans MS" w:hAnsi="Comic Sans MS"/>
          <w:sz w:val="36"/>
          <w:szCs w:val="36"/>
          <w:lang w:val="en-US"/>
        </w:rPr>
      </w:pPr>
      <w:r w:rsidRPr="00882E5F">
        <w:rPr>
          <w:rFonts w:ascii="Comic Sans MS" w:hAnsi="Comic Sans MS"/>
          <w:sz w:val="36"/>
          <w:szCs w:val="36"/>
          <w:lang w:val="en-US"/>
        </w:rPr>
        <w:t>Principle and procedure involve in limit test for iron</w:t>
      </w:r>
    </w:p>
    <w:p w14:paraId="2EB78F7A" w14:textId="08587D22" w:rsidR="00730AA1" w:rsidRPr="00882E5F" w:rsidRDefault="00730AA1">
      <w:p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b/>
          <w:bCs/>
          <w:sz w:val="36"/>
          <w:szCs w:val="36"/>
          <w:lang w:val="en-US"/>
        </w:rPr>
        <w:t>Principle</w:t>
      </w:r>
      <w:r w:rsidRPr="00882E5F">
        <w:rPr>
          <w:rFonts w:ascii="Comic Sans MS" w:hAnsi="Comic Sans MS"/>
          <w:sz w:val="36"/>
          <w:szCs w:val="36"/>
          <w:lang w:val="en-US"/>
        </w:rPr>
        <w:t xml:space="preserve">: </w:t>
      </w:r>
      <w:r w:rsidRPr="00882E5F">
        <w:rPr>
          <w:rFonts w:ascii="Comic Sans MS" w:hAnsi="Comic Sans MS"/>
          <w:sz w:val="32"/>
          <w:szCs w:val="32"/>
          <w:lang w:val="en-US"/>
        </w:rPr>
        <w:t xml:space="preserve">limit test for iron depends upon the interaction of thioglycolic acid with iron in the presence of citric acid and </w:t>
      </w:r>
      <w:proofErr w:type="spellStart"/>
      <w:r w:rsidRPr="00882E5F">
        <w:rPr>
          <w:rFonts w:ascii="Comic Sans MS" w:hAnsi="Comic Sans MS"/>
          <w:sz w:val="32"/>
          <w:szCs w:val="32"/>
          <w:lang w:val="en-US"/>
        </w:rPr>
        <w:t>ammonical</w:t>
      </w:r>
      <w:proofErr w:type="spellEnd"/>
      <w:r w:rsidRPr="00882E5F">
        <w:rPr>
          <w:rFonts w:ascii="Comic Sans MS" w:hAnsi="Comic Sans MS"/>
          <w:sz w:val="32"/>
          <w:szCs w:val="32"/>
          <w:lang w:val="en-US"/>
        </w:rPr>
        <w:t xml:space="preserve"> alkaline medium, this results in the formation of purple or pink </w:t>
      </w:r>
      <w:proofErr w:type="spellStart"/>
      <w:r w:rsidRPr="00882E5F">
        <w:rPr>
          <w:rFonts w:ascii="Comic Sans MS" w:hAnsi="Comic Sans MS"/>
          <w:sz w:val="32"/>
          <w:szCs w:val="32"/>
          <w:lang w:val="en-US"/>
        </w:rPr>
        <w:t>coloured</w:t>
      </w:r>
      <w:proofErr w:type="spellEnd"/>
      <w:r w:rsidRPr="00882E5F">
        <w:rPr>
          <w:rFonts w:ascii="Comic Sans MS" w:hAnsi="Comic Sans MS"/>
          <w:sz w:val="32"/>
          <w:szCs w:val="32"/>
          <w:lang w:val="en-US"/>
        </w:rPr>
        <w:t xml:space="preserve"> ferrous salt of thioglycolic acid.</w:t>
      </w:r>
    </w:p>
    <w:p w14:paraId="45C53D38" w14:textId="3ACA6C34" w:rsidR="00730AA1" w:rsidRPr="00882E5F" w:rsidRDefault="00730AA1">
      <w:pPr>
        <w:rPr>
          <w:rFonts w:ascii="Comic Sans MS" w:hAnsi="Comic Sans MS"/>
          <w:sz w:val="36"/>
          <w:szCs w:val="36"/>
          <w:lang w:val="en-US"/>
        </w:rPr>
      </w:pPr>
    </w:p>
    <w:p w14:paraId="02A5DF16" w14:textId="2F09892A" w:rsidR="00730AA1" w:rsidRPr="00882E5F" w:rsidRDefault="00730AA1">
      <w:pPr>
        <w:rPr>
          <w:rFonts w:ascii="Comic Sans MS" w:hAnsi="Comic Sans MS"/>
          <w:sz w:val="36"/>
          <w:szCs w:val="36"/>
          <w:lang w:val="en-US"/>
        </w:rPr>
      </w:pPr>
      <w:r w:rsidRPr="00882E5F">
        <w:rPr>
          <w:rFonts w:ascii="Comic Sans MS" w:hAnsi="Comic Sans MS"/>
          <w:sz w:val="36"/>
          <w:szCs w:val="36"/>
          <w:lang w:val="en-US"/>
        </w:rPr>
        <w:drawing>
          <wp:inline distT="0" distB="0" distL="0" distR="0" wp14:anchorId="1BDFD93E" wp14:editId="4D953215">
            <wp:extent cx="5731510" cy="12249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A1B0" w14:textId="68CCD67E" w:rsidR="00730AA1" w:rsidRPr="00882E5F" w:rsidRDefault="0044636C">
      <w:pPr>
        <w:rPr>
          <w:rFonts w:ascii="Comic Sans MS" w:hAnsi="Comic Sans MS"/>
          <w:b/>
          <w:bCs/>
          <w:sz w:val="36"/>
          <w:szCs w:val="36"/>
          <w:lang w:val="en-US"/>
        </w:rPr>
      </w:pPr>
      <w:r w:rsidRPr="00882E5F">
        <w:rPr>
          <w:rFonts w:ascii="Comic Sans MS" w:hAnsi="Comic Sans MS"/>
          <w:b/>
          <w:bCs/>
          <w:sz w:val="36"/>
          <w:szCs w:val="36"/>
          <w:lang w:val="en-US"/>
        </w:rPr>
        <w:t>Procedure</w:t>
      </w:r>
    </w:p>
    <w:p w14:paraId="154D9796" w14:textId="35C82537" w:rsidR="0044636C" w:rsidRPr="00882E5F" w:rsidRDefault="0044636C">
      <w:pPr>
        <w:rPr>
          <w:rFonts w:ascii="Comic Sans MS" w:hAnsi="Comic Sans MS"/>
          <w:b/>
          <w:bCs/>
          <w:sz w:val="36"/>
          <w:szCs w:val="36"/>
          <w:lang w:val="en-US"/>
        </w:rPr>
      </w:pPr>
      <w:r w:rsidRPr="00882E5F">
        <w:rPr>
          <w:rFonts w:ascii="Comic Sans MS" w:hAnsi="Comic Sans MS"/>
          <w:b/>
          <w:bCs/>
          <w:sz w:val="36"/>
          <w:szCs w:val="36"/>
          <w:lang w:val="en-US"/>
        </w:rPr>
        <w:t>Test solution</w:t>
      </w:r>
    </w:p>
    <w:p w14:paraId="5A487D81" w14:textId="0EAF89BA" w:rsidR="0044636C" w:rsidRPr="00882E5F" w:rsidRDefault="0044636C" w:rsidP="004463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 xml:space="preserve">Sample is dissolved in specific amount of water and then volume is made </w:t>
      </w:r>
      <w:proofErr w:type="spellStart"/>
      <w:r w:rsidRPr="00882E5F">
        <w:rPr>
          <w:rFonts w:ascii="Comic Sans MS" w:hAnsi="Comic Sans MS"/>
          <w:sz w:val="32"/>
          <w:szCs w:val="32"/>
          <w:lang w:val="en-US"/>
        </w:rPr>
        <w:t>upto</w:t>
      </w:r>
      <w:proofErr w:type="spellEnd"/>
      <w:r w:rsidRPr="00882E5F">
        <w:rPr>
          <w:rFonts w:ascii="Comic Sans MS" w:hAnsi="Comic Sans MS"/>
          <w:sz w:val="32"/>
          <w:szCs w:val="32"/>
          <w:lang w:val="en-US"/>
        </w:rPr>
        <w:t xml:space="preserve"> 40ml.</w:t>
      </w:r>
    </w:p>
    <w:p w14:paraId="7F436F1F" w14:textId="68D302A5" w:rsidR="0044636C" w:rsidRPr="00882E5F" w:rsidRDefault="0044636C" w:rsidP="004463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>Add 2ml of 20% w/v of citric acid</w:t>
      </w:r>
    </w:p>
    <w:p w14:paraId="02195CD8" w14:textId="29F1DF44" w:rsidR="0044636C" w:rsidRPr="00882E5F" w:rsidRDefault="0044636C" w:rsidP="004463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>Add 2 drops of thioglycolic acid</w:t>
      </w:r>
    </w:p>
    <w:p w14:paraId="3F0EF677" w14:textId="0829A111" w:rsidR="0044636C" w:rsidRPr="00882E5F" w:rsidRDefault="0044636C" w:rsidP="004463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>Add ammonia to make the solution  alkaline and adjust the volume to 50ml</w:t>
      </w:r>
    </w:p>
    <w:p w14:paraId="4014B10A" w14:textId="1F55D5E0" w:rsidR="0044636C" w:rsidRPr="00882E5F" w:rsidRDefault="0044636C" w:rsidP="0044636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>Keep a side for 5min</w:t>
      </w:r>
    </w:p>
    <w:p w14:paraId="3AFAB6A3" w14:textId="29787D22" w:rsidR="0044636C" w:rsidRPr="00882E5F" w:rsidRDefault="0044636C" w:rsidP="0044636C">
      <w:pPr>
        <w:rPr>
          <w:rFonts w:ascii="Comic Sans MS" w:hAnsi="Comic Sans MS"/>
          <w:lang w:val="en-US"/>
        </w:rPr>
      </w:pPr>
    </w:p>
    <w:p w14:paraId="0E655D24" w14:textId="561443F7" w:rsidR="0044636C" w:rsidRPr="00882E5F" w:rsidRDefault="0044636C" w:rsidP="0044636C">
      <w:pPr>
        <w:rPr>
          <w:rFonts w:ascii="Comic Sans MS" w:hAnsi="Comic Sans MS"/>
          <w:b/>
          <w:bCs/>
          <w:sz w:val="36"/>
          <w:szCs w:val="36"/>
          <w:lang w:val="en-US"/>
        </w:rPr>
      </w:pPr>
      <w:r w:rsidRPr="00882E5F">
        <w:rPr>
          <w:rFonts w:ascii="Comic Sans MS" w:hAnsi="Comic Sans MS"/>
          <w:b/>
          <w:bCs/>
          <w:sz w:val="36"/>
          <w:szCs w:val="36"/>
          <w:lang w:val="en-US"/>
        </w:rPr>
        <w:t>Standard solution</w:t>
      </w:r>
    </w:p>
    <w:p w14:paraId="62803ED5" w14:textId="53E40D3F" w:rsidR="0044636C" w:rsidRPr="00882E5F" w:rsidRDefault="0044636C" w:rsidP="00882E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 xml:space="preserve">2ml of standard solution of iron diluted with water </w:t>
      </w:r>
      <w:proofErr w:type="spellStart"/>
      <w:r w:rsidRPr="00882E5F">
        <w:rPr>
          <w:rFonts w:ascii="Comic Sans MS" w:hAnsi="Comic Sans MS"/>
          <w:sz w:val="32"/>
          <w:szCs w:val="32"/>
          <w:lang w:val="en-US"/>
        </w:rPr>
        <w:t>upto</w:t>
      </w:r>
      <w:proofErr w:type="spellEnd"/>
      <w:r w:rsidRPr="00882E5F">
        <w:rPr>
          <w:rFonts w:ascii="Comic Sans MS" w:hAnsi="Comic Sans MS"/>
          <w:sz w:val="32"/>
          <w:szCs w:val="32"/>
          <w:lang w:val="en-US"/>
        </w:rPr>
        <w:t xml:space="preserve"> 40ml.</w:t>
      </w:r>
    </w:p>
    <w:p w14:paraId="6EDD1927" w14:textId="664F232D" w:rsidR="0044636C" w:rsidRPr="00882E5F" w:rsidRDefault="0044636C" w:rsidP="00882E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>Add 2ml of 20% w/v of citric acid</w:t>
      </w:r>
    </w:p>
    <w:p w14:paraId="05056BD9" w14:textId="2BB82E9B" w:rsidR="0044636C" w:rsidRPr="00882E5F" w:rsidRDefault="0044636C" w:rsidP="00882E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>Add 2 drops of thioglycolic acid</w:t>
      </w:r>
    </w:p>
    <w:p w14:paraId="53E0C427" w14:textId="2401DD72" w:rsidR="0044636C" w:rsidRPr="00882E5F" w:rsidRDefault="0044636C" w:rsidP="00882E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lastRenderedPageBreak/>
        <w:t>Add ammonia to make the solution alkaline and adjust volume to 50ml</w:t>
      </w:r>
    </w:p>
    <w:p w14:paraId="76991E06" w14:textId="6982CD84" w:rsidR="0044636C" w:rsidRPr="00882E5F" w:rsidRDefault="0044636C" w:rsidP="00882E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>Keep a side for 5min</w:t>
      </w:r>
    </w:p>
    <w:p w14:paraId="5A13317F" w14:textId="5D9C5D60" w:rsidR="0044636C" w:rsidRPr="00882E5F" w:rsidRDefault="00882E5F" w:rsidP="00882E5F">
      <w:pPr>
        <w:ind w:left="720"/>
        <w:rPr>
          <w:rFonts w:ascii="Comic Sans MS" w:hAnsi="Comic Sans MS"/>
          <w:sz w:val="32"/>
          <w:szCs w:val="32"/>
          <w:lang w:val="en-US"/>
        </w:rPr>
      </w:pPr>
      <w:r w:rsidRPr="00882E5F">
        <w:rPr>
          <w:rFonts w:ascii="Comic Sans MS" w:hAnsi="Comic Sans MS"/>
          <w:sz w:val="32"/>
          <w:szCs w:val="32"/>
          <w:lang w:val="en-US"/>
        </w:rPr>
        <w:t xml:space="preserve">Compare the test solution with standard, and test solution </w:t>
      </w:r>
      <w:proofErr w:type="spellStart"/>
      <w:r w:rsidRPr="00882E5F">
        <w:rPr>
          <w:rFonts w:ascii="Comic Sans MS" w:hAnsi="Comic Sans MS"/>
          <w:sz w:val="32"/>
          <w:szCs w:val="32"/>
          <w:lang w:val="en-US"/>
        </w:rPr>
        <w:t>colour</w:t>
      </w:r>
      <w:proofErr w:type="spellEnd"/>
      <w:r w:rsidRPr="00882E5F">
        <w:rPr>
          <w:rFonts w:ascii="Comic Sans MS" w:hAnsi="Comic Sans MS"/>
          <w:sz w:val="32"/>
          <w:szCs w:val="32"/>
          <w:lang w:val="en-US"/>
        </w:rPr>
        <w:t xml:space="preserve"> should not more than standar</w:t>
      </w:r>
      <w:r w:rsidRPr="00882E5F">
        <w:rPr>
          <w:rFonts w:ascii="Comic Sans MS" w:hAnsi="Comic Sans MS"/>
          <w:sz w:val="32"/>
          <w:szCs w:val="32"/>
          <w:lang w:val="en-US"/>
        </w:rPr>
        <w:t>d</w:t>
      </w:r>
    </w:p>
    <w:sectPr w:rsidR="0044636C" w:rsidRPr="00882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019C"/>
    <w:multiLevelType w:val="hybridMultilevel"/>
    <w:tmpl w:val="C4A238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63FEF"/>
    <w:multiLevelType w:val="hybridMultilevel"/>
    <w:tmpl w:val="D1B812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531768">
    <w:abstractNumId w:val="1"/>
  </w:num>
  <w:num w:numId="2" w16cid:durableId="154220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A1"/>
    <w:rsid w:val="0044636C"/>
    <w:rsid w:val="006D741D"/>
    <w:rsid w:val="00730AA1"/>
    <w:rsid w:val="008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58FA"/>
  <w15:chartTrackingRefBased/>
  <w15:docId w15:val="{BA3BDC78-D5FD-42E3-897D-92BCCC4E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RAJIB RAY</dc:creator>
  <cp:keywords/>
  <dc:description/>
  <cp:lastModifiedBy>RAJIB RAY</cp:lastModifiedBy>
  <cp:revision>1</cp:revision>
  <dcterms:created xsi:type="dcterms:W3CDTF">2023-02-14T14:12:00Z</dcterms:created>
  <dcterms:modified xsi:type="dcterms:W3CDTF">2023-02-14T14:48:00Z</dcterms:modified>
</cp:coreProperties>
</file>